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DB6F" w14:textId="77777777" w:rsidR="004667AE" w:rsidRPr="00055491" w:rsidRDefault="004667AE" w:rsidP="00055491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491">
        <w:rPr>
          <w:rFonts w:ascii="標楷體" w:eastAsia="標楷體" w:hAnsi="標楷體" w:hint="eastAsia"/>
          <w:b/>
          <w:bCs/>
          <w:sz w:val="32"/>
          <w:szCs w:val="32"/>
        </w:rPr>
        <w:t>中華民國產物保險商業同業公會</w:t>
      </w:r>
    </w:p>
    <w:p w14:paraId="1705046C" w14:textId="5DC5C59B" w:rsidR="004667AE" w:rsidRPr="00055491" w:rsidRDefault="004667AE" w:rsidP="00055491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05549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業務員管理資訊系統更新</w:t>
      </w:r>
      <w:r w:rsidR="0005549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委外開發</w:t>
      </w:r>
      <w:r w:rsidRPr="0005549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案</w:t>
      </w:r>
      <w:r w:rsidR="007A13D9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/</w:t>
      </w:r>
      <w:r w:rsidRPr="00055491">
        <w:rPr>
          <w:rFonts w:ascii="標楷體" w:eastAsia="標楷體" w:hAnsi="標楷體"/>
          <w:b/>
          <w:bCs/>
          <w:sz w:val="32"/>
          <w:szCs w:val="32"/>
          <w:u w:val="single"/>
        </w:rPr>
        <w:t>評選</w:t>
      </w:r>
      <w:r w:rsidRPr="00055491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辦法</w:t>
      </w:r>
    </w:p>
    <w:p w14:paraId="3921B793" w14:textId="77777777" w:rsidR="004667AE" w:rsidRPr="00055491" w:rsidRDefault="004667AE" w:rsidP="004667AE">
      <w:pPr>
        <w:keepNext/>
        <w:adjustRightInd w:val="0"/>
        <w:snapToGrid w:val="0"/>
        <w:jc w:val="center"/>
        <w:outlineLvl w:val="0"/>
        <w:rPr>
          <w:rFonts w:eastAsia="標楷體"/>
          <w:b/>
          <w:bCs/>
          <w:color w:val="000000"/>
          <w:kern w:val="52"/>
          <w:sz w:val="32"/>
          <w:szCs w:val="32"/>
        </w:rPr>
      </w:pPr>
    </w:p>
    <w:p w14:paraId="36876792" w14:textId="77777777" w:rsidR="004667AE" w:rsidRPr="00C56385" w:rsidRDefault="004667AE" w:rsidP="004667AE">
      <w:pPr>
        <w:spacing w:line="480" w:lineRule="exact"/>
        <w:ind w:left="720" w:hanging="720"/>
        <w:jc w:val="both"/>
        <w:textDirection w:val="lrTbV"/>
        <w:rPr>
          <w:rFonts w:eastAsia="標楷體"/>
          <w:b/>
          <w:sz w:val="28"/>
          <w:szCs w:val="28"/>
        </w:rPr>
      </w:pPr>
      <w:r w:rsidRPr="00C56385">
        <w:rPr>
          <w:rFonts w:eastAsia="標楷體"/>
          <w:b/>
          <w:sz w:val="28"/>
          <w:szCs w:val="28"/>
        </w:rPr>
        <w:t>壹、</w:t>
      </w:r>
      <w:r w:rsidRPr="00C56385">
        <w:rPr>
          <w:rFonts w:eastAsia="標楷體"/>
          <w:b/>
          <w:sz w:val="28"/>
          <w:szCs w:val="28"/>
        </w:rPr>
        <w:tab/>
      </w:r>
      <w:r w:rsidRPr="00C56385">
        <w:rPr>
          <w:rFonts w:eastAsia="標楷體"/>
          <w:b/>
          <w:sz w:val="28"/>
          <w:szCs w:val="28"/>
        </w:rPr>
        <w:t>評選程序</w:t>
      </w:r>
    </w:p>
    <w:p w14:paraId="039D18B2" w14:textId="77777777" w:rsidR="004667AE" w:rsidRPr="00C56385" w:rsidRDefault="004667AE" w:rsidP="004667AE">
      <w:pPr>
        <w:spacing w:before="50" w:line="480" w:lineRule="exact"/>
        <w:ind w:leftChars="300" w:left="1440" w:hangingChars="257" w:hanging="720"/>
        <w:jc w:val="both"/>
        <w:textDirection w:val="lrTbV"/>
        <w:rPr>
          <w:rFonts w:eastAsia="標楷體"/>
          <w:sz w:val="28"/>
          <w:szCs w:val="28"/>
        </w:rPr>
      </w:pPr>
      <w:r w:rsidRPr="00C56385">
        <w:rPr>
          <w:rFonts w:eastAsia="標楷體"/>
          <w:sz w:val="28"/>
          <w:szCs w:val="28"/>
        </w:rPr>
        <w:t>一、</w:t>
      </w:r>
      <w:r w:rsidRPr="00C56385">
        <w:rPr>
          <w:rFonts w:eastAsia="標楷體"/>
          <w:sz w:val="28"/>
          <w:szCs w:val="28"/>
        </w:rPr>
        <w:tab/>
      </w:r>
      <w:r w:rsidRPr="00C56385">
        <w:rPr>
          <w:rFonts w:eastAsia="標楷體"/>
          <w:sz w:val="28"/>
          <w:szCs w:val="28"/>
        </w:rPr>
        <w:t>由招標機關成立之評選會議辦理評選。</w:t>
      </w:r>
    </w:p>
    <w:p w14:paraId="3CC9112C" w14:textId="77777777" w:rsidR="004667AE" w:rsidRPr="00C56385" w:rsidRDefault="004667AE" w:rsidP="004667AE">
      <w:pPr>
        <w:spacing w:before="50" w:line="480" w:lineRule="exact"/>
        <w:ind w:leftChars="300" w:left="1440" w:hangingChars="257" w:hanging="720"/>
        <w:jc w:val="both"/>
        <w:textDirection w:val="lrTbV"/>
        <w:rPr>
          <w:rFonts w:eastAsia="標楷體"/>
          <w:sz w:val="28"/>
          <w:szCs w:val="28"/>
        </w:rPr>
      </w:pPr>
      <w:r w:rsidRPr="00C56385">
        <w:rPr>
          <w:rFonts w:eastAsia="標楷體"/>
          <w:sz w:val="28"/>
          <w:szCs w:val="28"/>
        </w:rPr>
        <w:t>二、</w:t>
      </w:r>
      <w:r w:rsidRPr="00C56385">
        <w:rPr>
          <w:rFonts w:eastAsia="標楷體"/>
          <w:sz w:val="28"/>
          <w:szCs w:val="28"/>
        </w:rPr>
        <w:tab/>
      </w:r>
      <w:r w:rsidRPr="00C56385">
        <w:rPr>
          <w:rFonts w:eastAsia="標楷體"/>
          <w:sz w:val="28"/>
          <w:szCs w:val="28"/>
        </w:rPr>
        <w:t>由招標機關就投標廠商繳交之文件進行資格審查。如所檢附資料不全，不得參加後續評選。若有需要，招標機關得要求投標廠商提供證照正本。評選程序如下：</w:t>
      </w:r>
    </w:p>
    <w:p w14:paraId="08A49AC8" w14:textId="77777777" w:rsidR="004667AE" w:rsidRPr="0070730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textDirection w:val="lrTbV"/>
        <w:rPr>
          <w:szCs w:val="28"/>
        </w:rPr>
      </w:pPr>
      <w:r w:rsidRPr="0070730E">
        <w:rPr>
          <w:szCs w:val="28"/>
        </w:rPr>
        <w:t>由召集人背景說明、報告廠商資格審查結果及評選辦法。</w:t>
      </w:r>
    </w:p>
    <w:p w14:paraId="2DD29D4F" w14:textId="77777777" w:rsidR="004667AE" w:rsidRPr="00C56385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textDirection w:val="lrTbV"/>
        <w:rPr>
          <w:szCs w:val="28"/>
        </w:rPr>
      </w:pPr>
      <w:r w:rsidRPr="00C56385">
        <w:rPr>
          <w:szCs w:val="28"/>
        </w:rPr>
        <w:t>資格審查通過之廠商，應依招標機關通知，出席評選會議進行簡報，依抽籤決定簡報順序。</w:t>
      </w:r>
    </w:p>
    <w:p w14:paraId="03E9B173" w14:textId="77777777" w:rsidR="004667AE" w:rsidRPr="0070730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textDirection w:val="lrTbV"/>
        <w:rPr>
          <w:szCs w:val="28"/>
        </w:rPr>
      </w:pPr>
      <w:r w:rsidRPr="00C56385">
        <w:rPr>
          <w:szCs w:val="28"/>
        </w:rPr>
        <w:t>簡報</w:t>
      </w:r>
      <w:r w:rsidRPr="0070730E">
        <w:rPr>
          <w:szCs w:val="28"/>
        </w:rPr>
        <w:t>時間以</w:t>
      </w:r>
      <w:r w:rsidRPr="0070730E">
        <w:rPr>
          <w:szCs w:val="28"/>
        </w:rPr>
        <w:t>20</w:t>
      </w:r>
      <w:r w:rsidRPr="0070730E">
        <w:rPr>
          <w:szCs w:val="28"/>
        </w:rPr>
        <w:t>分鐘為限</w:t>
      </w:r>
      <w:r w:rsidRPr="0070730E">
        <w:rPr>
          <w:szCs w:val="28"/>
        </w:rPr>
        <w:t>(</w:t>
      </w:r>
      <w:r w:rsidRPr="0070730E">
        <w:rPr>
          <w:szCs w:val="28"/>
        </w:rPr>
        <w:t>但資格審查通過之廠商如有</w:t>
      </w:r>
      <w:r w:rsidRPr="0070730E">
        <w:rPr>
          <w:szCs w:val="28"/>
        </w:rPr>
        <w:t>3</w:t>
      </w:r>
      <w:r w:rsidRPr="0070730E">
        <w:rPr>
          <w:szCs w:val="28"/>
        </w:rPr>
        <w:t>家</w:t>
      </w:r>
      <w:r w:rsidRPr="0070730E">
        <w:rPr>
          <w:szCs w:val="28"/>
        </w:rPr>
        <w:t>(</w:t>
      </w:r>
      <w:r w:rsidRPr="0070730E">
        <w:rPr>
          <w:szCs w:val="28"/>
        </w:rPr>
        <w:t>含</w:t>
      </w:r>
      <w:r w:rsidRPr="0070730E">
        <w:rPr>
          <w:szCs w:val="28"/>
        </w:rPr>
        <w:t>)</w:t>
      </w:r>
      <w:r w:rsidRPr="0070730E">
        <w:rPr>
          <w:szCs w:val="28"/>
        </w:rPr>
        <w:t>以上，簡報時間改以</w:t>
      </w:r>
      <w:r w:rsidRPr="0070730E">
        <w:rPr>
          <w:szCs w:val="28"/>
        </w:rPr>
        <w:t>15</w:t>
      </w:r>
      <w:r w:rsidRPr="0070730E">
        <w:rPr>
          <w:szCs w:val="28"/>
        </w:rPr>
        <w:t>分鐘為限</w:t>
      </w:r>
      <w:r w:rsidRPr="0070730E">
        <w:rPr>
          <w:szCs w:val="28"/>
        </w:rPr>
        <w:t>)</w:t>
      </w:r>
      <w:r w:rsidRPr="0070730E">
        <w:rPr>
          <w:szCs w:val="28"/>
        </w:rPr>
        <w:t>，請自備筆記型電腦或其他放映器材，廠商出席最多以</w:t>
      </w:r>
      <w:r w:rsidRPr="0070730E">
        <w:rPr>
          <w:szCs w:val="28"/>
        </w:rPr>
        <w:t>4</w:t>
      </w:r>
      <w:r w:rsidRPr="0070730E">
        <w:rPr>
          <w:szCs w:val="28"/>
        </w:rPr>
        <w:t>人為限。接受評選委員詢問，詢答以</w:t>
      </w:r>
      <w:r w:rsidRPr="0070730E">
        <w:rPr>
          <w:szCs w:val="28"/>
        </w:rPr>
        <w:t>10</w:t>
      </w:r>
      <w:r w:rsidRPr="0070730E">
        <w:rPr>
          <w:szCs w:val="28"/>
        </w:rPr>
        <w:t>分鐘為原則，並得酌予延長時間。</w:t>
      </w:r>
    </w:p>
    <w:p w14:paraId="374942C6" w14:textId="77777777" w:rsidR="004667AE" w:rsidRPr="0070730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rPr>
          <w:szCs w:val="28"/>
        </w:rPr>
      </w:pPr>
      <w:r w:rsidRPr="0070730E">
        <w:rPr>
          <w:szCs w:val="28"/>
        </w:rPr>
        <w:t>評定方式採序位法，由評選委員就評選內容進行評比，並依評比高低分數個別評定序位。</w:t>
      </w:r>
    </w:p>
    <w:p w14:paraId="10937009" w14:textId="77777777" w:rsidR="004667AE" w:rsidRPr="00C56385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rPr>
          <w:szCs w:val="28"/>
        </w:rPr>
      </w:pPr>
      <w:r w:rsidRPr="0064411A">
        <w:rPr>
          <w:rFonts w:hint="eastAsia"/>
          <w:szCs w:val="28"/>
        </w:rPr>
        <w:t>各評審委員就個別廠商各評審項目及子項分別評分後予以加總，並依加總分數高低轉換為序位後，彙整合計各廠商之序位，以平均總評分在</w:t>
      </w:r>
      <w:r w:rsidRPr="0064411A">
        <w:rPr>
          <w:rFonts w:hint="eastAsia"/>
          <w:szCs w:val="28"/>
        </w:rPr>
        <w:t xml:space="preserve"> 70 </w:t>
      </w:r>
      <w:r w:rsidRPr="0064411A">
        <w:rPr>
          <w:rFonts w:hint="eastAsia"/>
          <w:szCs w:val="28"/>
        </w:rPr>
        <w:t>分以上之序位合計值最低廠商為第</w:t>
      </w:r>
      <w:r w:rsidRPr="0064411A">
        <w:rPr>
          <w:rFonts w:hint="eastAsia"/>
          <w:szCs w:val="28"/>
        </w:rPr>
        <w:t xml:space="preserve"> 1 </w:t>
      </w:r>
      <w:r w:rsidRPr="0064411A">
        <w:rPr>
          <w:rFonts w:hint="eastAsia"/>
          <w:szCs w:val="28"/>
        </w:rPr>
        <w:t>名，如無待協商項目，且經出席評審委員過半數之決定者為符合需要廠商。平均總評分在</w:t>
      </w:r>
      <w:r w:rsidRPr="0064411A">
        <w:rPr>
          <w:rFonts w:hint="eastAsia"/>
          <w:szCs w:val="28"/>
        </w:rPr>
        <w:t xml:space="preserve"> 70</w:t>
      </w:r>
      <w:r w:rsidRPr="0064411A">
        <w:rPr>
          <w:rFonts w:hint="eastAsia"/>
          <w:szCs w:val="28"/>
        </w:rPr>
        <w:t>分以上之第</w:t>
      </w:r>
      <w:r w:rsidRPr="0064411A">
        <w:rPr>
          <w:rFonts w:hint="eastAsia"/>
          <w:szCs w:val="28"/>
        </w:rPr>
        <w:t xml:space="preserve"> 2 </w:t>
      </w:r>
      <w:r w:rsidRPr="0064411A">
        <w:rPr>
          <w:rFonts w:hint="eastAsia"/>
          <w:szCs w:val="28"/>
        </w:rPr>
        <w:t>名以後廠商，如無待協商項目，且經出席評審委員過半數之決定者，亦得列為符合需要廠商。</w:t>
      </w:r>
    </w:p>
    <w:p w14:paraId="033DD567" w14:textId="77777777" w:rsidR="004667AE" w:rsidRPr="0070730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rPr>
          <w:szCs w:val="28"/>
        </w:rPr>
      </w:pPr>
      <w:r w:rsidRPr="0070730E">
        <w:rPr>
          <w:szCs w:val="28"/>
        </w:rPr>
        <w:t>評比統計完成，統計表由各出席評選委員核對無誤並簽名後，由召集人宣布廠商優勝序位。</w:t>
      </w:r>
    </w:p>
    <w:p w14:paraId="76307282" w14:textId="77777777" w:rsidR="004667AE" w:rsidRDefault="004667AE" w:rsidP="004667AE">
      <w:pPr>
        <w:pStyle w:val="a3"/>
        <w:widowControl/>
        <w:numPr>
          <w:ilvl w:val="0"/>
          <w:numId w:val="4"/>
        </w:numPr>
        <w:spacing w:before="50" w:line="480" w:lineRule="exact"/>
        <w:ind w:leftChars="0"/>
        <w:jc w:val="both"/>
        <w:rPr>
          <w:szCs w:val="28"/>
        </w:rPr>
      </w:pPr>
      <w:r w:rsidRPr="00C56385">
        <w:rPr>
          <w:szCs w:val="28"/>
        </w:rPr>
        <w:t>評選結果經出席評選委員過半數決定無法評定優勝廠商時，予以廢標。平均分數未達</w:t>
      </w:r>
      <w:r w:rsidRPr="00C56385">
        <w:rPr>
          <w:szCs w:val="28"/>
        </w:rPr>
        <w:t>70</w:t>
      </w:r>
      <w:r w:rsidRPr="00C56385">
        <w:rPr>
          <w:szCs w:val="28"/>
        </w:rPr>
        <w:t>分者視同無法評定優勝廠商。</w:t>
      </w:r>
    </w:p>
    <w:p w14:paraId="75032DDB" w14:textId="77777777" w:rsidR="0095704A" w:rsidRPr="0095704A" w:rsidRDefault="0095704A" w:rsidP="0095704A">
      <w:pPr>
        <w:jc w:val="center"/>
      </w:pPr>
    </w:p>
    <w:p w14:paraId="3BA5D7DF" w14:textId="77777777" w:rsidR="004667AE" w:rsidRPr="00C56385" w:rsidRDefault="004667AE" w:rsidP="004667AE">
      <w:pPr>
        <w:spacing w:beforeLines="100" w:before="360" w:line="480" w:lineRule="exact"/>
        <w:ind w:left="720" w:hanging="720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貳</w:t>
      </w:r>
      <w:r w:rsidRPr="00C56385">
        <w:rPr>
          <w:rFonts w:eastAsia="標楷體"/>
          <w:b/>
          <w:sz w:val="28"/>
          <w:szCs w:val="28"/>
        </w:rPr>
        <w:t>、</w:t>
      </w:r>
      <w:r w:rsidRPr="00C56385">
        <w:rPr>
          <w:rFonts w:eastAsia="標楷體"/>
          <w:b/>
          <w:sz w:val="28"/>
          <w:szCs w:val="28"/>
        </w:rPr>
        <w:t xml:space="preserve"> </w:t>
      </w:r>
      <w:r w:rsidRPr="00C56385">
        <w:rPr>
          <w:rFonts w:eastAsia="標楷體"/>
          <w:b/>
          <w:sz w:val="28"/>
          <w:szCs w:val="28"/>
        </w:rPr>
        <w:t>議價與簽約：</w:t>
      </w:r>
    </w:p>
    <w:p w14:paraId="64574D1E" w14:textId="4BE47448" w:rsidR="004667AE" w:rsidRDefault="004667AE" w:rsidP="004667AE">
      <w:pPr>
        <w:spacing w:before="50" w:line="480" w:lineRule="exact"/>
        <w:ind w:left="1224" w:hangingChars="510" w:hanging="1224"/>
        <w:jc w:val="both"/>
        <w:rPr>
          <w:rFonts w:eastAsia="標楷體"/>
          <w:sz w:val="28"/>
          <w:szCs w:val="28"/>
        </w:rPr>
      </w:pPr>
      <w:r w:rsidRPr="00C56385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 </w:t>
      </w:r>
      <w:r w:rsidRPr="00C56385">
        <w:rPr>
          <w:rFonts w:eastAsia="標楷體"/>
        </w:rPr>
        <w:t xml:space="preserve"> </w:t>
      </w:r>
      <w:r w:rsidRPr="00C56385">
        <w:rPr>
          <w:rFonts w:eastAsia="標楷體"/>
          <w:sz w:val="28"/>
          <w:szCs w:val="28"/>
        </w:rPr>
        <w:t>一、</w:t>
      </w:r>
      <w:r w:rsidRPr="0064411A">
        <w:rPr>
          <w:rFonts w:eastAsia="標楷體" w:hint="eastAsia"/>
          <w:sz w:val="28"/>
          <w:szCs w:val="28"/>
        </w:rPr>
        <w:t>合格廠商為</w:t>
      </w:r>
      <w:r w:rsidRPr="0064411A">
        <w:rPr>
          <w:rFonts w:eastAsia="標楷體" w:hint="eastAsia"/>
          <w:sz w:val="28"/>
          <w:szCs w:val="28"/>
        </w:rPr>
        <w:t>1</w:t>
      </w:r>
      <w:r w:rsidRPr="0064411A">
        <w:rPr>
          <w:rFonts w:eastAsia="標楷體" w:hint="eastAsia"/>
          <w:sz w:val="28"/>
          <w:szCs w:val="28"/>
        </w:rPr>
        <w:t>家者，以議價方式辦理；合格廠商在</w:t>
      </w:r>
      <w:r w:rsidRPr="0064411A">
        <w:rPr>
          <w:rFonts w:eastAsia="標楷體" w:hint="eastAsia"/>
          <w:sz w:val="28"/>
          <w:szCs w:val="28"/>
        </w:rPr>
        <w:t xml:space="preserve"> 2 </w:t>
      </w:r>
      <w:r w:rsidRPr="0064411A">
        <w:rPr>
          <w:rFonts w:eastAsia="標楷體" w:hint="eastAsia"/>
          <w:sz w:val="28"/>
          <w:szCs w:val="28"/>
        </w:rPr>
        <w:t>家以上者，以依序議價方式辦理。如有</w:t>
      </w:r>
      <w:r w:rsidRPr="0064411A">
        <w:rPr>
          <w:rFonts w:eastAsia="標楷體" w:hint="eastAsia"/>
          <w:sz w:val="28"/>
          <w:szCs w:val="28"/>
        </w:rPr>
        <w:t xml:space="preserve"> 2 </w:t>
      </w:r>
      <w:r w:rsidRPr="0064411A">
        <w:rPr>
          <w:rFonts w:eastAsia="標楷體" w:hint="eastAsia"/>
          <w:sz w:val="28"/>
          <w:szCs w:val="28"/>
        </w:rPr>
        <w:t>家（含）以上合格廠商序位合計值相同者，依標價低者優先辦理議價；如標價仍相同，擇配分最高之評選項目之得分合計值較高者優先議價；得分仍相同者，抽籤決定之。</w:t>
      </w:r>
    </w:p>
    <w:p w14:paraId="35155860" w14:textId="12BACA9B" w:rsidR="004667AE" w:rsidRPr="00C56385" w:rsidRDefault="004667AE" w:rsidP="004667AE">
      <w:pPr>
        <w:spacing w:before="50" w:line="480" w:lineRule="exact"/>
        <w:ind w:left="1280" w:hangingChars="457" w:hanging="12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</w:t>
      </w:r>
      <w:r>
        <w:rPr>
          <w:rFonts w:eastAsia="標楷體" w:hint="eastAsia"/>
          <w:sz w:val="28"/>
          <w:szCs w:val="28"/>
        </w:rPr>
        <w:t>二、</w:t>
      </w:r>
      <w:r w:rsidRPr="00C56385">
        <w:rPr>
          <w:rFonts w:eastAsia="標楷體"/>
          <w:sz w:val="28"/>
          <w:szCs w:val="28"/>
        </w:rPr>
        <w:t>取得優先議價權之廠商，倘自動放棄或無故不依時限議價或簽約時，招標機關得依序遞補辦理。</w:t>
      </w:r>
    </w:p>
    <w:p w14:paraId="69A661F9" w14:textId="378B2E16" w:rsidR="004667AE" w:rsidRDefault="004667AE" w:rsidP="004667AE">
      <w:pPr>
        <w:ind w:firstLineChars="249" w:firstLine="697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C56385">
        <w:rPr>
          <w:rFonts w:ascii="Times New Roman" w:eastAsia="標楷體" w:hAnsi="Times New Roman"/>
          <w:kern w:val="0"/>
          <w:sz w:val="28"/>
          <w:szCs w:val="28"/>
        </w:rPr>
        <w:t>三、評審過程中，評選委員建議及廠商承諾事項，應視為合約之部分。</w:t>
      </w:r>
    </w:p>
    <w:p w14:paraId="1A16DA64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40B6B80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2FA1D9D3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5AD35550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634BEEBA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E2A045E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FB7DD01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60DB1508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7ED498E9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0A6BE576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2912CD2B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60EBE538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3A23D7C0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2A2875A1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32C9F0BD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B29B9E2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0F12D49C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3C88E36C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380EAA0F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57C5D4C8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7A388638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467C3FBB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F13C1BF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1B27ABBD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40F0D980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67FD69A6" w14:textId="77777777" w:rsidR="004667AE" w:rsidRDefault="004667AE" w:rsidP="004667AE">
      <w:pPr>
        <w:jc w:val="center"/>
        <w:rPr>
          <w:rFonts w:ascii="Times New Roman" w:eastAsia="標楷體" w:hAnsi="Times New Roman"/>
          <w:kern w:val="0"/>
          <w:sz w:val="28"/>
          <w:szCs w:val="28"/>
        </w:rPr>
      </w:pPr>
    </w:p>
    <w:p w14:paraId="7D24B2FE" w14:textId="2D02E3AC" w:rsidR="00ED4A96" w:rsidRPr="004667AE" w:rsidRDefault="00ED4A96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667AE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中華民國產</w:t>
      </w:r>
      <w:r w:rsidR="0095704A">
        <w:rPr>
          <w:rFonts w:ascii="標楷體" w:eastAsia="標楷體" w:hAnsi="標楷體" w:hint="eastAsia"/>
          <w:b/>
          <w:bCs/>
          <w:sz w:val="32"/>
          <w:szCs w:val="32"/>
        </w:rPr>
        <w:t>物</w:t>
      </w:r>
      <w:r w:rsidRPr="004667AE">
        <w:rPr>
          <w:rFonts w:ascii="標楷體" w:eastAsia="標楷體" w:hAnsi="標楷體" w:hint="eastAsia"/>
          <w:b/>
          <w:bCs/>
          <w:sz w:val="32"/>
          <w:szCs w:val="32"/>
        </w:rPr>
        <w:t>保險商業同業公會</w:t>
      </w:r>
    </w:p>
    <w:p w14:paraId="6D9CAB05" w14:textId="383A2C96" w:rsidR="00ED4A96" w:rsidRPr="004667AE" w:rsidRDefault="00ED4A96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Hlk135901786"/>
      <w:r w:rsidRPr="004667AE">
        <w:rPr>
          <w:rFonts w:ascii="標楷體" w:eastAsia="標楷體" w:hAnsi="標楷體" w:hint="eastAsia"/>
          <w:b/>
          <w:bCs/>
          <w:sz w:val="32"/>
          <w:szCs w:val="32"/>
        </w:rPr>
        <w:t>業務員管理資訊系統更新委外開發案</w:t>
      </w:r>
      <w:bookmarkEnd w:id="0"/>
    </w:p>
    <w:p w14:paraId="0C101457" w14:textId="6395079D" w:rsidR="00BC0969" w:rsidRDefault="00ED4A96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4667A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廠商評選項目及配分表</w:t>
      </w:r>
    </w:p>
    <w:p w14:paraId="463C481B" w14:textId="77777777" w:rsidR="004667AE" w:rsidRPr="004667AE" w:rsidRDefault="004667AE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225"/>
        <w:gridCol w:w="1842"/>
      </w:tblGrid>
      <w:tr w:rsidR="00ED4A96" w:rsidRPr="00BF6690" w14:paraId="1C0CD891" w14:textId="77777777" w:rsidTr="00C03639">
        <w:tc>
          <w:tcPr>
            <w:tcW w:w="7225" w:type="dxa"/>
          </w:tcPr>
          <w:p w14:paraId="4479951A" w14:textId="77777777" w:rsidR="00ED4A96" w:rsidRPr="00BF6690" w:rsidRDefault="00ED4A96" w:rsidP="00414115">
            <w:pPr>
              <w:jc w:val="center"/>
              <w:rPr>
                <w:b/>
                <w:bCs/>
                <w:color w:val="000000" w:themeColor="text1"/>
              </w:rPr>
            </w:pPr>
            <w:r w:rsidRPr="00BF6690">
              <w:rPr>
                <w:rFonts w:hint="eastAsia"/>
                <w:b/>
                <w:bCs/>
                <w:color w:val="000000" w:themeColor="text1"/>
              </w:rPr>
              <w:t>評選項目</w:t>
            </w:r>
          </w:p>
        </w:tc>
        <w:tc>
          <w:tcPr>
            <w:tcW w:w="1842" w:type="dxa"/>
          </w:tcPr>
          <w:p w14:paraId="0759D353" w14:textId="77777777" w:rsidR="00ED4A96" w:rsidRPr="00BF6690" w:rsidRDefault="00ED4A96" w:rsidP="00414115">
            <w:pPr>
              <w:jc w:val="center"/>
              <w:rPr>
                <w:b/>
                <w:bCs/>
                <w:color w:val="000000" w:themeColor="text1"/>
              </w:rPr>
            </w:pPr>
            <w:r w:rsidRPr="00BF6690">
              <w:rPr>
                <w:rFonts w:hint="eastAsia"/>
                <w:b/>
                <w:bCs/>
                <w:color w:val="000000" w:themeColor="text1"/>
              </w:rPr>
              <w:t>配分</w:t>
            </w:r>
          </w:p>
        </w:tc>
      </w:tr>
      <w:tr w:rsidR="00ED4A96" w:rsidRPr="00BF6690" w14:paraId="0188E1F3" w14:textId="77777777" w:rsidTr="00C03639">
        <w:tc>
          <w:tcPr>
            <w:tcW w:w="7225" w:type="dxa"/>
          </w:tcPr>
          <w:p w14:paraId="33DCFC1B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系統規劃、建置與保固服務</w:t>
            </w:r>
          </w:p>
          <w:p w14:paraId="3FC071F3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應用系統需求與功能規劃</w:t>
            </w:r>
          </w:p>
          <w:p w14:paraId="54E03E75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資料庫規劃與設計</w:t>
            </w:r>
          </w:p>
          <w:p w14:paraId="39C8FDC6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系統維運及保固</w:t>
            </w:r>
          </w:p>
          <w:p w14:paraId="6EBC64A7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符合本專案應用系統所需之硬體架構規劃與建議</w:t>
            </w:r>
            <w:r w:rsidRPr="00C03639">
              <w:rPr>
                <w:rFonts w:hint="eastAsia"/>
                <w:color w:val="FF0000"/>
              </w:rPr>
              <w:t>(</w:t>
            </w:r>
            <w:r w:rsidRPr="00C03639">
              <w:rPr>
                <w:rFonts w:hint="eastAsia"/>
                <w:color w:val="FF0000"/>
              </w:rPr>
              <w:t>含軟、</w:t>
            </w:r>
            <w:r w:rsidRPr="00BF6690">
              <w:rPr>
                <w:rFonts w:hint="eastAsia"/>
                <w:color w:val="000000" w:themeColor="text1"/>
              </w:rPr>
              <w:t>硬體數量</w:t>
            </w:r>
            <w:r w:rsidRPr="00BF6690">
              <w:rPr>
                <w:rFonts w:hint="eastAsia"/>
                <w:color w:val="000000" w:themeColor="text1"/>
              </w:rPr>
              <w:t>)</w:t>
            </w:r>
          </w:p>
          <w:p w14:paraId="4C6E3EB2" w14:textId="77777777" w:rsidR="00ED4A96" w:rsidRPr="00BF6690" w:rsidRDefault="00ED4A96" w:rsidP="0095704A">
            <w:pPr>
              <w:pStyle w:val="a3"/>
              <w:numPr>
                <w:ilvl w:val="0"/>
                <w:numId w:val="1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資訊安全相關機制</w:t>
            </w:r>
          </w:p>
        </w:tc>
        <w:tc>
          <w:tcPr>
            <w:tcW w:w="1842" w:type="dxa"/>
          </w:tcPr>
          <w:p w14:paraId="3C681F63" w14:textId="77777777" w:rsidR="00ED4A96" w:rsidRPr="00BF6690" w:rsidRDefault="00ED4A96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4</w:t>
            </w:r>
            <w:r w:rsidRPr="00BF6690">
              <w:rPr>
                <w:color w:val="000000" w:themeColor="text1"/>
              </w:rPr>
              <w:t>0</w:t>
            </w:r>
            <w:r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26143D6F" w14:textId="77777777" w:rsidTr="00C03639">
        <w:tc>
          <w:tcPr>
            <w:tcW w:w="7225" w:type="dxa"/>
          </w:tcPr>
          <w:p w14:paraId="7B50D79A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專案管理</w:t>
            </w:r>
          </w:p>
          <w:p w14:paraId="676C3537" w14:textId="77777777" w:rsidR="00ED4A96" w:rsidRPr="00BF6690" w:rsidRDefault="00ED4A96" w:rsidP="0095704A">
            <w:pPr>
              <w:pStyle w:val="a3"/>
              <w:numPr>
                <w:ilvl w:val="0"/>
                <w:numId w:val="3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專案管理計劃</w:t>
            </w:r>
          </w:p>
          <w:p w14:paraId="3D42778A" w14:textId="77777777" w:rsidR="00ED4A96" w:rsidRPr="00BF6690" w:rsidRDefault="00ED4A96" w:rsidP="0095704A">
            <w:pPr>
              <w:pStyle w:val="a3"/>
              <w:numPr>
                <w:ilvl w:val="0"/>
                <w:numId w:val="3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品質保證</w:t>
            </w:r>
          </w:p>
          <w:p w14:paraId="39F0CCF0" w14:textId="77777777" w:rsidR="00ED4A96" w:rsidRPr="00BF6690" w:rsidRDefault="00ED4A96" w:rsidP="0095704A">
            <w:pPr>
              <w:pStyle w:val="a3"/>
              <w:numPr>
                <w:ilvl w:val="0"/>
                <w:numId w:val="3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專案人員能力與人力配置</w:t>
            </w:r>
          </w:p>
          <w:p w14:paraId="65F2EAED" w14:textId="77777777" w:rsidR="00ED4A96" w:rsidRPr="00BF6690" w:rsidRDefault="00ED4A96" w:rsidP="0095704A">
            <w:pPr>
              <w:pStyle w:val="a3"/>
              <w:numPr>
                <w:ilvl w:val="0"/>
                <w:numId w:val="3"/>
              </w:numPr>
              <w:snapToGrid w:val="0"/>
              <w:spacing w:line="288" w:lineRule="auto"/>
              <w:ind w:leftChars="0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教育訓練規劃</w:t>
            </w:r>
          </w:p>
        </w:tc>
        <w:tc>
          <w:tcPr>
            <w:tcW w:w="1842" w:type="dxa"/>
          </w:tcPr>
          <w:p w14:paraId="332B7AD6" w14:textId="23E7383F" w:rsidR="00ED4A96" w:rsidRPr="00BF6690" w:rsidRDefault="005B0E41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ED4A96"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1BE5372F" w14:textId="77777777" w:rsidTr="00C03639">
        <w:trPr>
          <w:trHeight w:val="545"/>
        </w:trPr>
        <w:tc>
          <w:tcPr>
            <w:tcW w:w="7225" w:type="dxa"/>
            <w:vAlign w:val="center"/>
          </w:tcPr>
          <w:p w14:paraId="71858F0F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 w:left="482" w:hanging="482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廠商經驗與履約保證</w:t>
            </w:r>
          </w:p>
        </w:tc>
        <w:tc>
          <w:tcPr>
            <w:tcW w:w="1842" w:type="dxa"/>
            <w:vAlign w:val="center"/>
          </w:tcPr>
          <w:p w14:paraId="2BCE1415" w14:textId="5223792F" w:rsidR="00ED4A96" w:rsidRPr="00BF6690" w:rsidRDefault="005B0E41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D4A96"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1D61EBB1" w14:textId="77777777" w:rsidTr="00C03639">
        <w:trPr>
          <w:trHeight w:val="545"/>
        </w:trPr>
        <w:tc>
          <w:tcPr>
            <w:tcW w:w="7225" w:type="dxa"/>
            <w:vAlign w:val="center"/>
          </w:tcPr>
          <w:p w14:paraId="4382B97A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價格之完整性與合理性</w:t>
            </w:r>
          </w:p>
        </w:tc>
        <w:tc>
          <w:tcPr>
            <w:tcW w:w="1842" w:type="dxa"/>
            <w:vAlign w:val="center"/>
          </w:tcPr>
          <w:p w14:paraId="09124807" w14:textId="69E09ABC" w:rsidR="00ED4A96" w:rsidRPr="00BF6690" w:rsidRDefault="005B0E41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D4A96"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001505A3" w14:textId="77777777" w:rsidTr="00C03639">
        <w:trPr>
          <w:trHeight w:val="545"/>
        </w:trPr>
        <w:tc>
          <w:tcPr>
            <w:tcW w:w="7225" w:type="dxa"/>
            <w:vAlign w:val="center"/>
          </w:tcPr>
          <w:p w14:paraId="509BB327" w14:textId="77777777" w:rsidR="00ED4A96" w:rsidRPr="00BF6690" w:rsidRDefault="00ED4A96" w:rsidP="0095704A">
            <w:pPr>
              <w:pStyle w:val="a3"/>
              <w:numPr>
                <w:ilvl w:val="0"/>
                <w:numId w:val="2"/>
              </w:numPr>
              <w:snapToGrid w:val="0"/>
              <w:spacing w:line="288" w:lineRule="auto"/>
              <w:ind w:leftChars="0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評審委員對簡報與答詢滿意度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034AE72" w14:textId="6A2A89F0" w:rsidR="00ED4A96" w:rsidRPr="00BF6690" w:rsidRDefault="005B0E41" w:rsidP="0095704A">
            <w:pPr>
              <w:snapToGrid w:val="0"/>
              <w:spacing w:line="288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D4A96" w:rsidRPr="00BF6690">
              <w:rPr>
                <w:rFonts w:hint="eastAsia"/>
                <w:color w:val="000000" w:themeColor="text1"/>
              </w:rPr>
              <w:t>分</w:t>
            </w:r>
          </w:p>
        </w:tc>
      </w:tr>
      <w:tr w:rsidR="00ED4A96" w:rsidRPr="00BF6690" w14:paraId="2E9FF604" w14:textId="77777777" w:rsidTr="00C03639">
        <w:trPr>
          <w:trHeight w:val="727"/>
        </w:trPr>
        <w:tc>
          <w:tcPr>
            <w:tcW w:w="7225" w:type="dxa"/>
            <w:vAlign w:val="center"/>
          </w:tcPr>
          <w:p w14:paraId="4185F6DD" w14:textId="77777777" w:rsidR="00ED4A96" w:rsidRPr="00BF6690" w:rsidRDefault="00ED4A96" w:rsidP="0095704A">
            <w:pPr>
              <w:spacing w:line="288" w:lineRule="auto"/>
              <w:jc w:val="center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合計</w:t>
            </w:r>
          </w:p>
        </w:tc>
        <w:tc>
          <w:tcPr>
            <w:tcW w:w="1842" w:type="dxa"/>
            <w:vAlign w:val="center"/>
          </w:tcPr>
          <w:p w14:paraId="4B5C4A6C" w14:textId="77777777" w:rsidR="00ED4A96" w:rsidRPr="00BF6690" w:rsidRDefault="00ED4A96" w:rsidP="0095704A">
            <w:pPr>
              <w:spacing w:line="288" w:lineRule="auto"/>
              <w:jc w:val="center"/>
              <w:rPr>
                <w:color w:val="000000" w:themeColor="text1"/>
              </w:rPr>
            </w:pPr>
            <w:r w:rsidRPr="00BF6690">
              <w:rPr>
                <w:rFonts w:hint="eastAsia"/>
                <w:color w:val="000000" w:themeColor="text1"/>
              </w:rPr>
              <w:t>1</w:t>
            </w:r>
            <w:r w:rsidRPr="00BF6690">
              <w:rPr>
                <w:color w:val="000000" w:themeColor="text1"/>
              </w:rPr>
              <w:t>00</w:t>
            </w:r>
            <w:r w:rsidRPr="00BF6690">
              <w:rPr>
                <w:rFonts w:hint="eastAsia"/>
                <w:color w:val="000000" w:themeColor="text1"/>
              </w:rPr>
              <w:t>分</w:t>
            </w:r>
          </w:p>
        </w:tc>
      </w:tr>
    </w:tbl>
    <w:p w14:paraId="4D7B1B39" w14:textId="77777777" w:rsidR="00ED4A96" w:rsidRDefault="00ED4A96" w:rsidP="00ED4A96">
      <w:pPr>
        <w:jc w:val="center"/>
      </w:pPr>
    </w:p>
    <w:p w14:paraId="19088C63" w14:textId="77777777" w:rsidR="004667AE" w:rsidRDefault="004667AE" w:rsidP="00ED4A96">
      <w:pPr>
        <w:jc w:val="center"/>
      </w:pPr>
    </w:p>
    <w:p w14:paraId="0249E1A4" w14:textId="77777777" w:rsidR="004667AE" w:rsidRPr="004667AE" w:rsidRDefault="004667AE" w:rsidP="0095704A">
      <w:pPr>
        <w:spacing w:line="440" w:lineRule="atLeast"/>
        <w:ind w:firstLineChars="21" w:firstLine="59"/>
        <w:rPr>
          <w:rFonts w:ascii="Book Antiqua" w:eastAsia="標楷體" w:hAnsi="Book Antiqua" w:cs="Times New Roman"/>
          <w:sz w:val="28"/>
          <w:szCs w:val="20"/>
        </w:rPr>
      </w:pPr>
      <w:r w:rsidRPr="004667AE">
        <w:rPr>
          <w:rFonts w:ascii="Book Antiqua" w:eastAsia="標楷體" w:hAnsi="Book Antiqua" w:cs="Times New Roman" w:hint="eastAsia"/>
          <w:sz w:val="28"/>
          <w:szCs w:val="20"/>
        </w:rPr>
        <w:t>評選委員簽名：</w:t>
      </w:r>
      <w:r w:rsidRPr="004667AE">
        <w:rPr>
          <w:rFonts w:ascii="Book Antiqua" w:eastAsia="標楷體" w:hAnsi="Book Antiqua" w:cs="Times New Roman" w:hint="eastAsia"/>
          <w:sz w:val="28"/>
          <w:szCs w:val="20"/>
        </w:rPr>
        <w:t xml:space="preserve"> </w:t>
      </w:r>
      <w:r w:rsidRPr="004667AE">
        <w:rPr>
          <w:rFonts w:ascii="Book Antiqua" w:eastAsia="標楷體" w:hAnsi="Book Antiqua" w:cs="Times New Roman" w:hint="eastAsia"/>
          <w:sz w:val="28"/>
          <w:szCs w:val="20"/>
          <w:u w:val="single"/>
        </w:rPr>
        <w:t xml:space="preserve">                             </w:t>
      </w:r>
      <w:r w:rsidRPr="004667AE">
        <w:rPr>
          <w:rFonts w:ascii="Book Antiqua" w:eastAsia="標楷體" w:hAnsi="Book Antiqua" w:cs="Times New Roman" w:hint="eastAsia"/>
          <w:sz w:val="28"/>
          <w:szCs w:val="20"/>
        </w:rPr>
        <w:t xml:space="preserve">   </w:t>
      </w:r>
    </w:p>
    <w:p w14:paraId="6761F5F7" w14:textId="77777777" w:rsidR="004667AE" w:rsidRDefault="004667AE" w:rsidP="004667AE">
      <w:pPr>
        <w:spacing w:line="440" w:lineRule="atLeast"/>
        <w:rPr>
          <w:rFonts w:ascii="Book Antiqua" w:eastAsia="標楷體" w:hAnsi="Book Antiqua" w:cs="Times New Roman"/>
          <w:b/>
          <w:bCs/>
          <w:sz w:val="32"/>
          <w:szCs w:val="20"/>
        </w:rPr>
      </w:pPr>
    </w:p>
    <w:p w14:paraId="7C1790A1" w14:textId="77777777" w:rsidR="004667AE" w:rsidRDefault="004667AE" w:rsidP="004667AE">
      <w:pPr>
        <w:spacing w:line="440" w:lineRule="atLeast"/>
        <w:rPr>
          <w:rFonts w:ascii="Book Antiqua" w:eastAsia="標楷體" w:hAnsi="Book Antiqua" w:cs="Times New Roman"/>
          <w:b/>
          <w:bCs/>
          <w:sz w:val="32"/>
          <w:szCs w:val="20"/>
        </w:rPr>
      </w:pPr>
    </w:p>
    <w:p w14:paraId="3F001EF1" w14:textId="77777777" w:rsidR="004667AE" w:rsidRPr="004667AE" w:rsidRDefault="004667AE" w:rsidP="004667AE">
      <w:pPr>
        <w:spacing w:line="440" w:lineRule="atLeast"/>
        <w:rPr>
          <w:rFonts w:ascii="Book Antiqua" w:eastAsia="標楷體" w:hAnsi="Book Antiqua" w:cs="Times New Roman"/>
          <w:b/>
          <w:bCs/>
          <w:sz w:val="32"/>
          <w:szCs w:val="20"/>
        </w:rPr>
      </w:pPr>
    </w:p>
    <w:p w14:paraId="3425F713" w14:textId="77777777" w:rsidR="004667AE" w:rsidRPr="004667AE" w:rsidRDefault="004667AE" w:rsidP="004667AE">
      <w:pPr>
        <w:rPr>
          <w:rFonts w:ascii="Times New Roman" w:eastAsia="新細明體" w:hAnsi="Times New Roman" w:cs="Times New Roman"/>
          <w:szCs w:val="20"/>
        </w:rPr>
      </w:pPr>
    </w:p>
    <w:p w14:paraId="3A9BF6DB" w14:textId="77777777" w:rsidR="004667AE" w:rsidRPr="004667AE" w:rsidRDefault="004667AE" w:rsidP="004667AE">
      <w:pPr>
        <w:snapToGrid w:val="0"/>
        <w:jc w:val="center"/>
        <w:rPr>
          <w:rFonts w:ascii="Book Antiqua" w:eastAsia="標楷體" w:hAnsi="Book Antiqua" w:cs="Times New Roman"/>
          <w:b/>
          <w:bCs/>
          <w:noProof/>
          <w:sz w:val="32"/>
          <w:szCs w:val="32"/>
        </w:rPr>
      </w:pPr>
      <w:r w:rsidRPr="004667AE">
        <w:rPr>
          <w:rFonts w:ascii="Book Antiqua" w:eastAsia="標楷體" w:hAnsi="Book Antiqua" w:cs="Times New Roman" w:hint="eastAsia"/>
          <w:b/>
          <w:bCs/>
          <w:noProof/>
          <w:sz w:val="32"/>
          <w:szCs w:val="32"/>
        </w:rPr>
        <w:lastRenderedPageBreak/>
        <w:t>中華民國產物保險商業同業公會</w:t>
      </w:r>
    </w:p>
    <w:p w14:paraId="4B6F1A23" w14:textId="77777777" w:rsidR="0095704A" w:rsidRDefault="004667AE" w:rsidP="004667AE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5704A">
        <w:rPr>
          <w:rFonts w:ascii="標楷體" w:eastAsia="標楷體" w:hAnsi="標楷體" w:hint="eastAsia"/>
          <w:b/>
          <w:bCs/>
          <w:sz w:val="32"/>
          <w:szCs w:val="32"/>
        </w:rPr>
        <w:t>業務員管理資訊系統更新委外開發案</w:t>
      </w:r>
    </w:p>
    <w:p w14:paraId="76A2CEA7" w14:textId="004A968C" w:rsidR="004667AE" w:rsidRDefault="004667AE" w:rsidP="004667AE">
      <w:pPr>
        <w:snapToGrid w:val="0"/>
        <w:jc w:val="center"/>
        <w:rPr>
          <w:rFonts w:ascii="Book Antiqua" w:eastAsia="標楷體" w:hAnsi="Book Antiqua" w:cs="Times New Roman"/>
          <w:b/>
          <w:bCs/>
          <w:sz w:val="32"/>
          <w:szCs w:val="32"/>
        </w:rPr>
      </w:pPr>
      <w:r w:rsidRPr="004667AE">
        <w:rPr>
          <w:rFonts w:ascii="Book Antiqua" w:eastAsia="標楷體" w:hAnsi="Book Antiqua" w:cs="Times New Roman" w:hint="eastAsia"/>
          <w:b/>
          <w:bCs/>
          <w:noProof/>
          <w:sz w:val="32"/>
          <w:szCs w:val="32"/>
        </w:rPr>
        <w:t>廠商</w:t>
      </w:r>
      <w:r w:rsidRPr="004667AE">
        <w:rPr>
          <w:rFonts w:ascii="Book Antiqua" w:eastAsia="標楷體" w:hAnsi="Book Antiqua" w:cs="Times New Roman" w:hint="eastAsia"/>
          <w:b/>
          <w:bCs/>
          <w:sz w:val="32"/>
          <w:szCs w:val="32"/>
        </w:rPr>
        <w:t>評選結果統計表</w:t>
      </w:r>
    </w:p>
    <w:tbl>
      <w:tblPr>
        <w:tblW w:w="907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0"/>
        <w:gridCol w:w="768"/>
        <w:gridCol w:w="1676"/>
        <w:gridCol w:w="704"/>
        <w:gridCol w:w="1838"/>
        <w:gridCol w:w="766"/>
        <w:gridCol w:w="1720"/>
      </w:tblGrid>
      <w:tr w:rsidR="004667AE" w:rsidRPr="004667AE" w14:paraId="69EF6E24" w14:textId="77777777" w:rsidTr="0095704A">
        <w:trPr>
          <w:cantSplit/>
          <w:trHeight w:val="515"/>
        </w:trPr>
        <w:tc>
          <w:tcPr>
            <w:tcW w:w="1600" w:type="dxa"/>
            <w:vAlign w:val="center"/>
          </w:tcPr>
          <w:p w14:paraId="5EDED587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 w:val="28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 w:val="28"/>
                <w:szCs w:val="20"/>
              </w:rPr>
              <w:t>廠商編號</w:t>
            </w:r>
          </w:p>
        </w:tc>
        <w:tc>
          <w:tcPr>
            <w:tcW w:w="2444" w:type="dxa"/>
            <w:gridSpan w:val="2"/>
            <w:vAlign w:val="center"/>
          </w:tcPr>
          <w:p w14:paraId="25B2756F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4667AE">
              <w:rPr>
                <w:rFonts w:ascii="Book Antiqua" w:eastAsia="標楷體" w:hAnsi="Book Antiqua" w:cs="Times New Roman" w:hint="eastAsia"/>
                <w:sz w:val="28"/>
                <w:szCs w:val="28"/>
              </w:rPr>
              <w:t>1</w:t>
            </w:r>
          </w:p>
        </w:tc>
        <w:tc>
          <w:tcPr>
            <w:tcW w:w="2542" w:type="dxa"/>
            <w:gridSpan w:val="2"/>
            <w:vAlign w:val="center"/>
          </w:tcPr>
          <w:p w14:paraId="4A4FF18D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4667AE">
              <w:rPr>
                <w:rFonts w:ascii="Book Antiqua" w:eastAsia="標楷體" w:hAnsi="Book Antiqua" w:cs="Times New Roman" w:hint="eastAsia"/>
                <w:sz w:val="28"/>
                <w:szCs w:val="28"/>
              </w:rPr>
              <w:t>2</w:t>
            </w:r>
          </w:p>
        </w:tc>
        <w:tc>
          <w:tcPr>
            <w:tcW w:w="2486" w:type="dxa"/>
            <w:gridSpan w:val="2"/>
            <w:vAlign w:val="center"/>
          </w:tcPr>
          <w:p w14:paraId="77F279F9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  <w:r w:rsidRPr="004667AE">
              <w:rPr>
                <w:rFonts w:ascii="Book Antiqua" w:eastAsia="標楷體" w:hAnsi="Book Antiqua" w:cs="Times New Roman" w:hint="eastAsia"/>
                <w:sz w:val="28"/>
                <w:szCs w:val="28"/>
              </w:rPr>
              <w:t>3</w:t>
            </w:r>
          </w:p>
        </w:tc>
      </w:tr>
      <w:tr w:rsidR="004667AE" w:rsidRPr="004667AE" w14:paraId="43E26656" w14:textId="77777777" w:rsidTr="0095704A">
        <w:trPr>
          <w:cantSplit/>
          <w:trHeight w:val="733"/>
        </w:trPr>
        <w:tc>
          <w:tcPr>
            <w:tcW w:w="1600" w:type="dxa"/>
            <w:vMerge w:val="restart"/>
            <w:tcBorders>
              <w:tl2br w:val="single" w:sz="4" w:space="0" w:color="auto"/>
            </w:tcBorders>
          </w:tcPr>
          <w:p w14:paraId="21613D89" w14:textId="40202124" w:rsidR="004667AE" w:rsidRPr="004667AE" w:rsidRDefault="004667AE" w:rsidP="004667AE">
            <w:pPr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730E60" wp14:editId="7ACC9363">
                      <wp:simplePos x="0" y="0"/>
                      <wp:positionH relativeFrom="column">
                        <wp:posOffset>316388</wp:posOffset>
                      </wp:positionH>
                      <wp:positionV relativeFrom="paragraph">
                        <wp:posOffset>2064</wp:posOffset>
                      </wp:positionV>
                      <wp:extent cx="698341" cy="532765"/>
                      <wp:effectExtent l="0" t="0" r="0" b="635"/>
                      <wp:wrapNone/>
                      <wp:docPr id="1737743694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341" cy="532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FB5AF5" w14:textId="77777777" w:rsidR="004667AE" w:rsidRDefault="004667AE" w:rsidP="0095704A">
                                  <w:pPr>
                                    <w:ind w:firstLineChars="50" w:firstLine="12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廠商</w:t>
                                  </w:r>
                                </w:p>
                                <w:p w14:paraId="6CDD39ED" w14:textId="77777777" w:rsidR="004667AE" w:rsidRDefault="004667AE" w:rsidP="0095704A">
                                  <w:pPr>
                                    <w:ind w:firstLineChars="50" w:firstLine="120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名稱</w:t>
                                  </w:r>
                                </w:p>
                                <w:p w14:paraId="7E041987" w14:textId="77777777" w:rsidR="004667AE" w:rsidRDefault="004667AE" w:rsidP="004667AE">
                                  <w:r>
                                    <w:rPr>
                                      <w:rFonts w:eastAsia="標楷體" w:hint="eastAsia"/>
                                    </w:rPr>
                                    <w:t>得分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序位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0E60" id="矩形 1" o:spid="_x0000_s1026" style="position:absolute;margin-left:24.9pt;margin-top:.15pt;width:55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2cr2QEAAJYDAAAOAAAAZHJzL2Uyb0RvYy54bWysU9tu2zAMfR+wfxD0vjhOk7Q14hRFiw4D&#10;ugvQ7QNkWYqN2aJGKrGzrx+lpGm2vhV7EXiRDs8hqdXN2HdiZ5BacKXMJ1MpjNNQt25Tyh/fHz5c&#10;SUFBuVp14Ewp94bkzfr9u9XgCzODBrraoGAQR8XgS9mE4IssI92YXtEEvHGctIC9CuziJqtRDYze&#10;d9lsOl1mA2DtEbQh4uj9ISnXCd9ao8NXa8kE0ZWSuYV0YjqreGbrlSo2qHzT6iMN9QYWvWodFz1B&#10;3augxBbbV1B9qxEIbJho6DOwttUmaWA1+fQfNU+N8iZp4eaQP7WJ/h+s/rJ78t8wUif/CPonCQd3&#10;jXIbc4sIQ2NUzeXy2Khs8FScHkSH+Kmohs9Q82jVNkDqwWixj4CsToyp1ftTq80YhObg8vrqYp5L&#10;oTm1uJhdLhepgiqeH3uk8NFAL6JRSuRJJnC1e6QQyaji+Uqs5eCh7bo0zc79FeCLMZLIR75xNagI&#10;YzXy7WhWUO9ZBsJhOXiZ2WgAf0sx8GKUkn5tFRopuk+OW3Gdz+dxk5IzX1zO2MHzTHWeUU4zVCmD&#10;FAfzLhy2b+ux3TRcKU+yHNxy+2ybpL2wOvLm4SfFx0WN23Xup1sv32n9BwAA//8DAFBLAwQUAAYA&#10;CAAAACEAk45mENwAAAAGAQAADwAAAGRycy9kb3ducmV2LnhtbEzOQUvDQBAF4LvQ/7CM4EXsxtpK&#10;jZkUKYhFhNJUe95mxyQ0O5tmt0n8925Oeny84c2XrAZTi45aV1lGuJ9GIIhzqysuED73r3dLEM4r&#10;1qq2TAg/5GCVTq4SFWvb8466zBcijLCLFULpfRNL6fKSjHJT2xCH7tu2RvkQ20LqVvVh3NRyFkWP&#10;0qiKw4dSNbQuKT9lF4PQ59vusP94k9vbw8byeXNeZ1/viDfXw8szCE+D/zuGkR/okAbT0V5YO1Ej&#10;zJ+C3CM8gBjbxRiPCMv5DGSayP/89BcAAP//AwBQSwECLQAUAAYACAAAACEAtoM4kv4AAADhAQAA&#10;EwAAAAAAAAAAAAAAAAAAAAAAW0NvbnRlbnRfVHlwZXNdLnhtbFBLAQItABQABgAIAAAAIQA4/SH/&#10;1gAAAJQBAAALAAAAAAAAAAAAAAAAAC8BAABfcmVscy8ucmVsc1BLAQItABQABgAIAAAAIQCNo2cr&#10;2QEAAJYDAAAOAAAAAAAAAAAAAAAAAC4CAABkcnMvZTJvRG9jLnhtbFBLAQItABQABgAIAAAAIQCT&#10;jmYQ3AAAAAYBAAAPAAAAAAAAAAAAAAAAADMEAABkcnMvZG93bnJldi54bWxQSwUGAAAAAAQABADz&#10;AAAAPAUAAAAA&#10;" filled="f" stroked="f">
                      <v:textbox>
                        <w:txbxContent>
                          <w:p w14:paraId="53FB5AF5" w14:textId="77777777" w:rsidR="004667AE" w:rsidRDefault="004667AE" w:rsidP="0095704A">
                            <w:pPr>
                              <w:ind w:firstLineChars="50" w:firstLine="120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廠商</w:t>
                            </w:r>
                          </w:p>
                          <w:p w14:paraId="6CDD39ED" w14:textId="77777777" w:rsidR="004667AE" w:rsidRDefault="004667AE" w:rsidP="0095704A">
                            <w:pPr>
                              <w:ind w:firstLineChars="50" w:firstLine="120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名稱</w:t>
                            </w:r>
                          </w:p>
                          <w:p w14:paraId="7E041987" w14:textId="77777777" w:rsidR="004667AE" w:rsidRDefault="004667AE" w:rsidP="004667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得分</w:t>
                            </w:r>
                            <w:r>
                              <w:rPr>
                                <w:rFonts w:eastAsia="標楷體" w:hint="eastAsia"/>
                              </w:rPr>
                              <w:t>/</w:t>
                            </w:r>
                            <w:r>
                              <w:rPr>
                                <w:rFonts w:eastAsia="標楷體" w:hint="eastAsia"/>
                              </w:rPr>
                              <w:t>序位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827E2C" w14:textId="77777777" w:rsidR="004667AE" w:rsidRPr="004667AE" w:rsidRDefault="004667AE" w:rsidP="004667AE">
            <w:pPr>
              <w:rPr>
                <w:rFonts w:ascii="Book Antiqua" w:eastAsia="標楷體" w:hAnsi="Book Antiqua" w:cs="Times New Roman"/>
                <w:szCs w:val="20"/>
              </w:rPr>
            </w:pPr>
          </w:p>
          <w:p w14:paraId="6B2F29CF" w14:textId="77777777" w:rsidR="004667AE" w:rsidRPr="004667AE" w:rsidRDefault="004667AE" w:rsidP="004667AE">
            <w:pPr>
              <w:rPr>
                <w:rFonts w:ascii="Book Antiqua" w:eastAsia="標楷體" w:hAnsi="Book Antiqua" w:cs="Times New Roman"/>
                <w:szCs w:val="20"/>
              </w:rPr>
            </w:pPr>
          </w:p>
          <w:p w14:paraId="0B63E383" w14:textId="77777777" w:rsidR="004667AE" w:rsidRPr="004667AE" w:rsidRDefault="004667AE" w:rsidP="004667AE">
            <w:pPr>
              <w:ind w:firstLine="12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評選委員</w:t>
            </w:r>
          </w:p>
        </w:tc>
        <w:tc>
          <w:tcPr>
            <w:tcW w:w="2444" w:type="dxa"/>
            <w:gridSpan w:val="2"/>
            <w:vAlign w:val="center"/>
          </w:tcPr>
          <w:p w14:paraId="121BCF11" w14:textId="2C609036" w:rsidR="004667AE" w:rsidRPr="004667AE" w:rsidRDefault="004667AE" w:rsidP="004667AE">
            <w:pPr>
              <w:jc w:val="center"/>
              <w:rPr>
                <w:rFonts w:ascii="標楷體" w:eastAsia="標楷體" w:hAnsi="標楷體" w:cs="Times New Roman"/>
                <w:b/>
                <w:bCs/>
                <w:color w:val="002060"/>
                <w:sz w:val="30"/>
                <w:szCs w:val="30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4FE374AD" w14:textId="6D27D699" w:rsidR="004667AE" w:rsidRPr="004667AE" w:rsidRDefault="004667AE" w:rsidP="004667AE">
            <w:pPr>
              <w:jc w:val="center"/>
              <w:rPr>
                <w:rFonts w:ascii="標楷體" w:eastAsia="標楷體" w:hAnsi="標楷體" w:cs="Times New Roman"/>
                <w:b/>
                <w:bCs/>
                <w:color w:val="002060"/>
                <w:sz w:val="30"/>
                <w:szCs w:val="30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63FFDED9" w14:textId="2CFC7BD8" w:rsidR="004667AE" w:rsidRPr="004667AE" w:rsidRDefault="004667AE" w:rsidP="004667AE">
            <w:pPr>
              <w:jc w:val="center"/>
              <w:rPr>
                <w:rFonts w:ascii="標楷體" w:eastAsia="標楷體" w:hAnsi="標楷體" w:cs="Times New Roman"/>
                <w:b/>
                <w:bCs/>
                <w:color w:val="002060"/>
                <w:sz w:val="30"/>
                <w:szCs w:val="30"/>
              </w:rPr>
            </w:pPr>
          </w:p>
        </w:tc>
      </w:tr>
      <w:tr w:rsidR="0095704A" w:rsidRPr="004667AE" w14:paraId="2E1D0F7D" w14:textId="77777777" w:rsidTr="0095704A">
        <w:trPr>
          <w:cantSplit/>
          <w:trHeight w:val="716"/>
        </w:trPr>
        <w:tc>
          <w:tcPr>
            <w:tcW w:w="1600" w:type="dxa"/>
            <w:vMerge/>
            <w:tcBorders>
              <w:tl2br w:val="single" w:sz="4" w:space="0" w:color="auto"/>
            </w:tcBorders>
          </w:tcPr>
          <w:p w14:paraId="5F7CD100" w14:textId="77777777" w:rsidR="004667AE" w:rsidRPr="004667AE" w:rsidRDefault="004667AE" w:rsidP="004667AE">
            <w:pPr>
              <w:rPr>
                <w:rFonts w:ascii="Book Antiqua" w:eastAsia="標楷體" w:hAnsi="Book Antiqua" w:cs="Times New Roman"/>
                <w:noProof/>
                <w:sz w:val="20"/>
                <w:szCs w:val="20"/>
              </w:rPr>
            </w:pPr>
          </w:p>
        </w:tc>
        <w:tc>
          <w:tcPr>
            <w:tcW w:w="768" w:type="dxa"/>
            <w:vAlign w:val="center"/>
          </w:tcPr>
          <w:p w14:paraId="526ACC15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得分</w:t>
            </w:r>
          </w:p>
        </w:tc>
        <w:tc>
          <w:tcPr>
            <w:tcW w:w="1676" w:type="dxa"/>
            <w:vAlign w:val="center"/>
          </w:tcPr>
          <w:p w14:paraId="66242EB9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序位</w:t>
            </w:r>
          </w:p>
        </w:tc>
        <w:tc>
          <w:tcPr>
            <w:tcW w:w="704" w:type="dxa"/>
            <w:vAlign w:val="center"/>
          </w:tcPr>
          <w:p w14:paraId="15215B08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得分</w:t>
            </w:r>
          </w:p>
        </w:tc>
        <w:tc>
          <w:tcPr>
            <w:tcW w:w="1838" w:type="dxa"/>
            <w:vAlign w:val="center"/>
          </w:tcPr>
          <w:p w14:paraId="3BAE03FE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序位</w:t>
            </w:r>
          </w:p>
        </w:tc>
        <w:tc>
          <w:tcPr>
            <w:tcW w:w="766" w:type="dxa"/>
            <w:vAlign w:val="center"/>
          </w:tcPr>
          <w:p w14:paraId="1DDC090F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得分</w:t>
            </w:r>
          </w:p>
        </w:tc>
        <w:tc>
          <w:tcPr>
            <w:tcW w:w="1720" w:type="dxa"/>
            <w:vAlign w:val="center"/>
          </w:tcPr>
          <w:p w14:paraId="1D543980" w14:textId="77777777" w:rsidR="004667AE" w:rsidRPr="004667AE" w:rsidRDefault="004667AE" w:rsidP="004667AE">
            <w:pPr>
              <w:jc w:val="center"/>
              <w:rPr>
                <w:rFonts w:ascii="Book Antiqua" w:eastAsia="標楷體" w:hAnsi="Book Antiqua" w:cs="Times New Roman"/>
                <w:szCs w:val="20"/>
              </w:rPr>
            </w:pPr>
            <w:r w:rsidRPr="004667AE">
              <w:rPr>
                <w:rFonts w:ascii="Book Antiqua" w:eastAsia="標楷體" w:hAnsi="Book Antiqua" w:cs="Times New Roman" w:hint="eastAsia"/>
                <w:szCs w:val="20"/>
              </w:rPr>
              <w:t>序位</w:t>
            </w:r>
          </w:p>
        </w:tc>
      </w:tr>
      <w:tr w:rsidR="0095704A" w:rsidRPr="004667AE" w14:paraId="265B4CEC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2BE7FD03" w14:textId="073AC4B2" w:rsidR="004667AE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z w:val="26"/>
                <w:szCs w:val="26"/>
              </w:rPr>
              <w:t>1</w:t>
            </w:r>
          </w:p>
        </w:tc>
        <w:tc>
          <w:tcPr>
            <w:tcW w:w="768" w:type="dxa"/>
            <w:vAlign w:val="center"/>
          </w:tcPr>
          <w:p w14:paraId="7DE22451" w14:textId="2877F994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67983B86" w14:textId="29F7F4D3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56306682" w14:textId="1F4B61E9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19D97979" w14:textId="3B4D4B37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4715CE2E" w14:textId="120740CA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2A938F88" w14:textId="19349A11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95704A" w:rsidRPr="004667AE" w14:paraId="5477AC2C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17A2B2E8" w14:textId="74989E07" w:rsidR="004667AE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2</w:t>
            </w:r>
          </w:p>
        </w:tc>
        <w:tc>
          <w:tcPr>
            <w:tcW w:w="768" w:type="dxa"/>
            <w:vAlign w:val="center"/>
          </w:tcPr>
          <w:p w14:paraId="57B63876" w14:textId="60646892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4A0D9F7" w14:textId="1AF91341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29D69D11" w14:textId="0BD2399E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295461D4" w14:textId="59B83B92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2539D4E3" w14:textId="450130C1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36A8DE42" w14:textId="1DAE5BB7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95704A" w:rsidRPr="004667AE" w14:paraId="6AF47A16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0E150475" w14:textId="1DF369AE" w:rsidR="004667AE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3</w:t>
            </w:r>
          </w:p>
        </w:tc>
        <w:tc>
          <w:tcPr>
            <w:tcW w:w="768" w:type="dxa"/>
            <w:vAlign w:val="center"/>
          </w:tcPr>
          <w:p w14:paraId="5758A244" w14:textId="7AFA7478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7E55F985" w14:textId="3975E5B7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435255F5" w14:textId="1A4A8FA8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48B86E8C" w14:textId="217ED8A9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6675C2D4" w14:textId="0A52B1E2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EC03447" w14:textId="070C9F94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055491" w:rsidRPr="004667AE" w14:paraId="3208DDE0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230C39A1" w14:textId="1E2A0ADC" w:rsidR="00055491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4</w:t>
            </w:r>
          </w:p>
        </w:tc>
        <w:tc>
          <w:tcPr>
            <w:tcW w:w="768" w:type="dxa"/>
            <w:vAlign w:val="center"/>
          </w:tcPr>
          <w:p w14:paraId="270BAAAF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059FC336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5D10949B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6021DBAB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0DF51567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0E42C193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055491" w:rsidRPr="004667AE" w14:paraId="0A83ED61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32A67B50" w14:textId="4DEF5ACF" w:rsidR="00055491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5</w:t>
            </w:r>
          </w:p>
        </w:tc>
        <w:tc>
          <w:tcPr>
            <w:tcW w:w="768" w:type="dxa"/>
            <w:vAlign w:val="center"/>
          </w:tcPr>
          <w:p w14:paraId="37D57724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13487A12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5E7FBDC8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65A0992A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5D20D598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4FAF134A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055491" w:rsidRPr="004667AE" w14:paraId="62D53FF7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430989CE" w14:textId="727B9C93" w:rsidR="00055491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6</w:t>
            </w:r>
          </w:p>
        </w:tc>
        <w:tc>
          <w:tcPr>
            <w:tcW w:w="768" w:type="dxa"/>
            <w:vAlign w:val="center"/>
          </w:tcPr>
          <w:p w14:paraId="5FF88E15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5D6FAB32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200788C3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5C167462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647BC1BF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7AC496AC" w14:textId="77777777" w:rsidR="00055491" w:rsidRPr="004667AE" w:rsidRDefault="00055491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95704A" w:rsidRPr="004667AE" w14:paraId="63942265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3FFC9FB2" w14:textId="0B32AA64" w:rsidR="004667AE" w:rsidRPr="004667AE" w:rsidRDefault="007A13D9" w:rsidP="004667AE">
            <w:pPr>
              <w:snapToGrid w:val="0"/>
              <w:rPr>
                <w:rFonts w:ascii="Book Antiqua" w:eastAsia="標楷體" w:hAnsi="Book Antiqua" w:cs="Times New Roman"/>
                <w:color w:val="002060"/>
                <w:spacing w:val="-20"/>
                <w:sz w:val="26"/>
                <w:szCs w:val="26"/>
              </w:rPr>
            </w:pPr>
            <w:r>
              <w:rPr>
                <w:rFonts w:ascii="Book Antiqua" w:eastAsia="標楷體" w:hAnsi="Book Antiqua" w:cs="Times New Roman" w:hint="eastAsia"/>
                <w:color w:val="002060"/>
                <w:spacing w:val="-20"/>
                <w:sz w:val="26"/>
                <w:szCs w:val="26"/>
              </w:rPr>
              <w:t>7</w:t>
            </w:r>
          </w:p>
        </w:tc>
        <w:tc>
          <w:tcPr>
            <w:tcW w:w="768" w:type="dxa"/>
            <w:vAlign w:val="center"/>
          </w:tcPr>
          <w:p w14:paraId="59873353" w14:textId="430D1996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676" w:type="dxa"/>
            <w:vAlign w:val="center"/>
          </w:tcPr>
          <w:p w14:paraId="32C8D1D1" w14:textId="41B11F5D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14:paraId="5D261085" w14:textId="14349E7F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14:paraId="1854B71B" w14:textId="1D8BB893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766" w:type="dxa"/>
            <w:vAlign w:val="center"/>
          </w:tcPr>
          <w:p w14:paraId="050132CC" w14:textId="104E0E6A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14:paraId="1A066120" w14:textId="75531B5F" w:rsidR="004667AE" w:rsidRPr="004667AE" w:rsidRDefault="004667AE" w:rsidP="004667AE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4667AE" w:rsidRPr="004667AE" w14:paraId="6162F570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44F87AF2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得分和</w:t>
            </w:r>
          </w:p>
        </w:tc>
        <w:tc>
          <w:tcPr>
            <w:tcW w:w="2444" w:type="dxa"/>
            <w:gridSpan w:val="2"/>
            <w:vAlign w:val="center"/>
          </w:tcPr>
          <w:p w14:paraId="0B91723B" w14:textId="79BDADCD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65D7EC84" w14:textId="2E5B2596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14:paraId="27996ECD" w14:textId="689B716C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4667AE" w:rsidRPr="004667AE" w14:paraId="0794CD34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2C6EC698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得分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(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平均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30C58731" w14:textId="0E811EAB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24E031B4" w14:textId="27915BF2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</w:tcPr>
          <w:p w14:paraId="47DF8422" w14:textId="7CC18828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4667AE" w:rsidRPr="004667AE" w14:paraId="14CFE6FD" w14:textId="77777777" w:rsidTr="0095704A">
        <w:trPr>
          <w:cantSplit/>
          <w:trHeight w:val="567"/>
        </w:trPr>
        <w:tc>
          <w:tcPr>
            <w:tcW w:w="1600" w:type="dxa"/>
            <w:vAlign w:val="center"/>
          </w:tcPr>
          <w:p w14:paraId="3EC2F7A3" w14:textId="77777777" w:rsidR="00055491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Cs w:val="24"/>
              </w:rPr>
            </w:pP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合格</w:t>
            </w: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(</w:t>
            </w:r>
            <w:r w:rsidRPr="004667AE">
              <w:rPr>
                <w:rFonts w:ascii="Book Antiqua" w:eastAsia="標楷體" w:hAnsi="Book Antiqua" w:cs="Times New Roman"/>
                <w:szCs w:val="24"/>
              </w:rPr>
              <w:t>V</w:t>
            </w: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)</w:t>
            </w:r>
          </w:p>
          <w:p w14:paraId="3EA2607E" w14:textId="446DAE42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不合格</w:t>
            </w: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(</w:t>
            </w:r>
            <w:r w:rsidRPr="004667AE">
              <w:rPr>
                <w:rFonts w:ascii="Book Antiqua" w:eastAsia="標楷體" w:hAnsi="Book Antiqua" w:cs="Times New Roman"/>
                <w:szCs w:val="24"/>
              </w:rPr>
              <w:t>X</w:t>
            </w:r>
            <w:r w:rsidRPr="004667AE">
              <w:rPr>
                <w:rFonts w:ascii="Book Antiqua" w:eastAsia="標楷體" w:hAnsi="Book Antiqua" w:cs="Times New Roman" w:hint="eastAsia"/>
                <w:szCs w:val="24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765C9DB5" w14:textId="0CB1FD41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5A1B2416" w14:textId="449469F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5E44393B" w14:textId="0A82521A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8"/>
                <w:szCs w:val="28"/>
              </w:rPr>
            </w:pPr>
          </w:p>
        </w:tc>
      </w:tr>
      <w:tr w:rsidR="004667AE" w:rsidRPr="004667AE" w14:paraId="219159CC" w14:textId="77777777" w:rsidTr="0095704A">
        <w:trPr>
          <w:cantSplit/>
          <w:trHeight w:val="564"/>
        </w:trPr>
        <w:tc>
          <w:tcPr>
            <w:tcW w:w="1600" w:type="dxa"/>
            <w:vAlign w:val="center"/>
          </w:tcPr>
          <w:p w14:paraId="06DD4338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序位和</w:t>
            </w:r>
          </w:p>
        </w:tc>
        <w:tc>
          <w:tcPr>
            <w:tcW w:w="2444" w:type="dxa"/>
            <w:gridSpan w:val="2"/>
            <w:vAlign w:val="center"/>
          </w:tcPr>
          <w:p w14:paraId="71685D82" w14:textId="33D51A0E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32"/>
                <w:szCs w:val="32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4BD83DD6" w14:textId="68E4FD44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32"/>
                <w:szCs w:val="32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41C90D17" w14:textId="234D55E5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32"/>
                <w:szCs w:val="32"/>
              </w:rPr>
            </w:pPr>
          </w:p>
        </w:tc>
      </w:tr>
      <w:tr w:rsidR="004667AE" w:rsidRPr="004667AE" w14:paraId="23B00430" w14:textId="77777777" w:rsidTr="0095704A">
        <w:trPr>
          <w:cantSplit/>
          <w:trHeight w:val="702"/>
        </w:trPr>
        <w:tc>
          <w:tcPr>
            <w:tcW w:w="1600" w:type="dxa"/>
            <w:vAlign w:val="center"/>
          </w:tcPr>
          <w:p w14:paraId="602EB63B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序位名次</w:t>
            </w:r>
          </w:p>
          <w:p w14:paraId="7B11EE71" w14:textId="77777777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sz w:val="26"/>
                <w:szCs w:val="26"/>
              </w:rPr>
            </w:pP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(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優先順位</w:t>
            </w:r>
            <w:r w:rsidRPr="004667AE">
              <w:rPr>
                <w:rFonts w:ascii="Book Antiqua" w:eastAsia="標楷體" w:hAnsi="Book Antiqua" w:cs="Times New Roman" w:hint="eastAsia"/>
                <w:sz w:val="26"/>
                <w:szCs w:val="26"/>
              </w:rPr>
              <w:t>)</w:t>
            </w:r>
          </w:p>
        </w:tc>
        <w:tc>
          <w:tcPr>
            <w:tcW w:w="2444" w:type="dxa"/>
            <w:gridSpan w:val="2"/>
            <w:vAlign w:val="center"/>
          </w:tcPr>
          <w:p w14:paraId="79F54C4C" w14:textId="16649D8A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color w:val="C00000"/>
                <w:sz w:val="44"/>
                <w:szCs w:val="44"/>
              </w:rPr>
            </w:pPr>
          </w:p>
        </w:tc>
        <w:tc>
          <w:tcPr>
            <w:tcW w:w="2542" w:type="dxa"/>
            <w:gridSpan w:val="2"/>
            <w:vAlign w:val="center"/>
          </w:tcPr>
          <w:p w14:paraId="527D0B80" w14:textId="14EAFFD0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color w:val="C00000"/>
                <w:sz w:val="44"/>
                <w:szCs w:val="44"/>
              </w:rPr>
            </w:pPr>
          </w:p>
        </w:tc>
        <w:tc>
          <w:tcPr>
            <w:tcW w:w="2486" w:type="dxa"/>
            <w:gridSpan w:val="2"/>
            <w:vAlign w:val="center"/>
          </w:tcPr>
          <w:p w14:paraId="222F0C23" w14:textId="11556AB3" w:rsidR="004667AE" w:rsidRPr="004667AE" w:rsidRDefault="004667AE" w:rsidP="00055491">
            <w:pPr>
              <w:snapToGrid w:val="0"/>
              <w:jc w:val="center"/>
              <w:rPr>
                <w:rFonts w:ascii="Book Antiqua" w:eastAsia="標楷體" w:hAnsi="Book Antiqua" w:cs="Times New Roman"/>
                <w:b/>
                <w:color w:val="C00000"/>
                <w:sz w:val="44"/>
                <w:szCs w:val="44"/>
              </w:rPr>
            </w:pPr>
          </w:p>
        </w:tc>
      </w:tr>
      <w:tr w:rsidR="00055491" w:rsidRPr="001D6AA7" w14:paraId="6FBA8EB8" w14:textId="77777777" w:rsidTr="00055491">
        <w:trPr>
          <w:cantSplit/>
          <w:trHeight w:val="916"/>
        </w:trPr>
        <w:tc>
          <w:tcPr>
            <w:tcW w:w="1600" w:type="dxa"/>
            <w:vAlign w:val="center"/>
          </w:tcPr>
          <w:p w14:paraId="57098F4A" w14:textId="77777777" w:rsidR="00055491" w:rsidRPr="006432F8" w:rsidRDefault="00055491" w:rsidP="00063BFD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432F8">
              <w:rPr>
                <w:rFonts w:ascii="標楷體" w:eastAsia="標楷體" w:hAnsi="標楷體" w:hint="eastAsia"/>
                <w:sz w:val="26"/>
                <w:szCs w:val="26"/>
              </w:rPr>
              <w:t>評選委員</w:t>
            </w:r>
          </w:p>
          <w:p w14:paraId="24CAE094" w14:textId="77777777" w:rsidR="00055491" w:rsidRPr="001D6AA7" w:rsidRDefault="00055491" w:rsidP="00063BF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432F8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7472" w:type="dxa"/>
            <w:gridSpan w:val="6"/>
          </w:tcPr>
          <w:p w14:paraId="33ECC575" w14:textId="77777777" w:rsidR="00055491" w:rsidRDefault="00055491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  <w:p w14:paraId="212F4D56" w14:textId="77777777" w:rsidR="0095704A" w:rsidRDefault="0095704A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  <w:p w14:paraId="2DB42C02" w14:textId="77777777" w:rsidR="0095704A" w:rsidRDefault="0095704A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  <w:p w14:paraId="1A35AC3E" w14:textId="77777777" w:rsidR="0095704A" w:rsidRDefault="0095704A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  <w:p w14:paraId="16164750" w14:textId="77777777" w:rsidR="0095704A" w:rsidRPr="001D6AA7" w:rsidRDefault="0095704A" w:rsidP="00063BFD">
            <w:pPr>
              <w:jc w:val="center"/>
              <w:rPr>
                <w:rFonts w:ascii="Book Antiqua" w:eastAsia="標楷體" w:hAnsi="Book Antiqua"/>
                <w:szCs w:val="24"/>
              </w:rPr>
            </w:pPr>
          </w:p>
        </w:tc>
      </w:tr>
    </w:tbl>
    <w:p w14:paraId="79F5DEA3" w14:textId="77777777" w:rsidR="004667AE" w:rsidRDefault="004667AE" w:rsidP="00ED4A96">
      <w:pPr>
        <w:jc w:val="center"/>
      </w:pPr>
    </w:p>
    <w:sectPr w:rsidR="004667AE" w:rsidSect="004667AE">
      <w:footerReference w:type="default" r:id="rId7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3487" w14:textId="77777777" w:rsidR="008E09DB" w:rsidRDefault="008E09DB" w:rsidP="005B0E41">
      <w:r>
        <w:separator/>
      </w:r>
    </w:p>
  </w:endnote>
  <w:endnote w:type="continuationSeparator" w:id="0">
    <w:p w14:paraId="1CF8CCE4" w14:textId="77777777" w:rsidR="008E09DB" w:rsidRDefault="008E09DB" w:rsidP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71045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C46ED04" w14:textId="263686D7" w:rsidR="00055491" w:rsidRPr="0095704A" w:rsidRDefault="00055491">
        <w:pPr>
          <w:pStyle w:val="a8"/>
          <w:jc w:val="center"/>
          <w:rPr>
            <w:sz w:val="24"/>
            <w:szCs w:val="24"/>
          </w:rPr>
        </w:pPr>
        <w:r w:rsidRPr="0095704A">
          <w:rPr>
            <w:sz w:val="24"/>
            <w:szCs w:val="24"/>
          </w:rPr>
          <w:t>-</w:t>
        </w:r>
        <w:r w:rsidRPr="0095704A">
          <w:rPr>
            <w:sz w:val="24"/>
            <w:szCs w:val="24"/>
          </w:rPr>
          <w:fldChar w:fldCharType="begin"/>
        </w:r>
        <w:r w:rsidRPr="0095704A">
          <w:rPr>
            <w:sz w:val="24"/>
            <w:szCs w:val="24"/>
          </w:rPr>
          <w:instrText>PAGE   \* MERGEFORMAT</w:instrText>
        </w:r>
        <w:r w:rsidRPr="0095704A">
          <w:rPr>
            <w:sz w:val="24"/>
            <w:szCs w:val="24"/>
          </w:rPr>
          <w:fldChar w:fldCharType="separate"/>
        </w:r>
        <w:r w:rsidRPr="0095704A">
          <w:rPr>
            <w:sz w:val="24"/>
            <w:szCs w:val="24"/>
            <w:lang w:val="zh-TW"/>
          </w:rPr>
          <w:t>2</w:t>
        </w:r>
        <w:r w:rsidRPr="0095704A">
          <w:rPr>
            <w:sz w:val="24"/>
            <w:szCs w:val="24"/>
          </w:rPr>
          <w:fldChar w:fldCharType="end"/>
        </w:r>
        <w:r w:rsidRPr="0095704A">
          <w:rPr>
            <w:sz w:val="24"/>
            <w:szCs w:val="24"/>
          </w:rPr>
          <w:t>-</w:t>
        </w:r>
      </w:p>
    </w:sdtContent>
  </w:sdt>
  <w:p w14:paraId="097DFE13" w14:textId="77777777" w:rsidR="00055491" w:rsidRDefault="00055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16867" w14:textId="77777777" w:rsidR="008E09DB" w:rsidRDefault="008E09DB" w:rsidP="005B0E41">
      <w:r>
        <w:separator/>
      </w:r>
    </w:p>
  </w:footnote>
  <w:footnote w:type="continuationSeparator" w:id="0">
    <w:p w14:paraId="112B40F8" w14:textId="77777777" w:rsidR="008E09DB" w:rsidRDefault="008E09DB" w:rsidP="005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C0F64"/>
    <w:multiLevelType w:val="hybridMultilevel"/>
    <w:tmpl w:val="C5ACD670"/>
    <w:lvl w:ilvl="0" w:tplc="FFFFFFFF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BB14F61"/>
    <w:multiLevelType w:val="hybridMultilevel"/>
    <w:tmpl w:val="197E668E"/>
    <w:lvl w:ilvl="0" w:tplc="D6866DD8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62935EBC"/>
    <w:multiLevelType w:val="hybridMultilevel"/>
    <w:tmpl w:val="C5ACD670"/>
    <w:lvl w:ilvl="0" w:tplc="13AE6066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71967A9"/>
    <w:multiLevelType w:val="hybridMultilevel"/>
    <w:tmpl w:val="233627D0"/>
    <w:lvl w:ilvl="0" w:tplc="E2542AE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6084806">
    <w:abstractNumId w:val="2"/>
  </w:num>
  <w:num w:numId="2" w16cid:durableId="891356178">
    <w:abstractNumId w:val="3"/>
  </w:num>
  <w:num w:numId="3" w16cid:durableId="1548033828">
    <w:abstractNumId w:val="0"/>
  </w:num>
  <w:num w:numId="4" w16cid:durableId="41748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A96"/>
    <w:rsid w:val="00055491"/>
    <w:rsid w:val="003155AC"/>
    <w:rsid w:val="004667AE"/>
    <w:rsid w:val="00532D97"/>
    <w:rsid w:val="005B0E41"/>
    <w:rsid w:val="007A13D9"/>
    <w:rsid w:val="008E09DB"/>
    <w:rsid w:val="0095704A"/>
    <w:rsid w:val="00960188"/>
    <w:rsid w:val="00996335"/>
    <w:rsid w:val="00AC4F14"/>
    <w:rsid w:val="00BC0969"/>
    <w:rsid w:val="00C03639"/>
    <w:rsid w:val="00ED4A96"/>
    <w:rsid w:val="00F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9E992"/>
  <w15:chartTrackingRefBased/>
  <w15:docId w15:val="{16E63479-5DA3-44A0-87FC-64AE2BBF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第二層 1.1,lp1,FooterText,numbered,List Paragraph1,Paragraphe de liste1,picture,清單段落一,List Paragraph,清單段落2,表格正文,標題一,12 20,卑南壹,清單段落1"/>
    <w:basedOn w:val="a"/>
    <w:link w:val="a4"/>
    <w:uiPriority w:val="34"/>
    <w:qFormat/>
    <w:rsid w:val="00ED4A96"/>
    <w:pPr>
      <w:ind w:leftChars="200" w:left="480"/>
    </w:pPr>
    <w:rPr>
      <w:rFonts w:ascii="Calibri" w:eastAsia="標楷體" w:hAnsi="Calibri" w:cs="Times New Roman"/>
      <w:sz w:val="28"/>
    </w:rPr>
  </w:style>
  <w:style w:type="table" w:styleId="a5">
    <w:name w:val="Table Grid"/>
    <w:aliases w:val="A1,A2,A3,(圖專用),地稅專用表格,+ 表格格線,002-表格格線"/>
    <w:basedOn w:val="a1"/>
    <w:uiPriority w:val="59"/>
    <w:rsid w:val="00ED4A96"/>
    <w:rPr>
      <w:rFonts w:ascii="Times New Roman" w:eastAsia="標楷體" w:hAnsi="Times New Roman" w:cs="Times New Roman"/>
      <w:kern w:val="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第二層 1.1 字元,lp1 字元,FooterText 字元,numbered 字元,List Paragraph1 字元,Paragraphe de liste1 字元,picture 字元,清單段落一 字元,List Paragraph 字元,清單段落2 字元,表格正文 字元,標題一 字元,12 20 字元,卑南壹 字元,清單段落1 字元"/>
    <w:link w:val="a3"/>
    <w:uiPriority w:val="34"/>
    <w:qFormat/>
    <w:rsid w:val="00ED4A96"/>
    <w:rPr>
      <w:rFonts w:ascii="Calibri" w:eastAsia="標楷體" w:hAnsi="Calibri" w:cs="Times New Roman"/>
      <w:sz w:val="28"/>
    </w:rPr>
  </w:style>
  <w:style w:type="paragraph" w:styleId="a6">
    <w:name w:val="header"/>
    <w:basedOn w:val="a"/>
    <w:link w:val="a7"/>
    <w:uiPriority w:val="99"/>
    <w:unhideWhenUsed/>
    <w:rsid w:val="005B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B0E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B0E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E4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士娟 蘇</dc:creator>
  <cp:keywords/>
  <dc:description/>
  <cp:lastModifiedBy>chialing Wu</cp:lastModifiedBy>
  <cp:revision>6</cp:revision>
  <dcterms:created xsi:type="dcterms:W3CDTF">2023-05-19T08:48:00Z</dcterms:created>
  <dcterms:modified xsi:type="dcterms:W3CDTF">2023-05-29T03:21:00Z</dcterms:modified>
</cp:coreProperties>
</file>